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B72F" w14:textId="38DB1E53" w:rsidR="00754B90" w:rsidRPr="00754B90" w:rsidRDefault="00754B90" w:rsidP="00754B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bookmarkStart w:id="0" w:name="page1"/>
      <w:bookmarkEnd w:id="0"/>
      <w:r w:rsidRPr="00754B90">
        <w:rPr>
          <w:rFonts w:ascii="Times New Roman" w:eastAsia="Times New Roman" w:hAnsi="Times New Roman" w:cs="Times New Roman"/>
          <w:b/>
          <w:bCs/>
          <w:sz w:val="24"/>
          <w:szCs w:val="24"/>
        </w:rPr>
        <w:t>Commercial Board of REALTORS</w:t>
      </w:r>
      <w:r w:rsidR="00B525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- 2020</w:t>
      </w:r>
    </w:p>
    <w:p w14:paraId="3D633235" w14:textId="77777777" w:rsidR="00754B90" w:rsidRPr="00754B90" w:rsidRDefault="00754B90" w:rsidP="00754B90">
      <w:pPr>
        <w:spacing w:after="0" w:line="281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44784C4C" w14:textId="59D18B42" w:rsidR="00754B90" w:rsidRPr="00754B90" w:rsidRDefault="00754B90" w:rsidP="00754B90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 w:rsidR="00F627F2">
        <w:rPr>
          <w:rFonts w:ascii="Times New Roman" w:eastAsia="Times New Roman" w:hAnsi="Times New Roman" w:cs="Times New Roman"/>
          <w:b/>
          <w:bCs/>
          <w:sz w:val="23"/>
          <w:szCs w:val="23"/>
        </w:rPr>
        <w:t>imagination of the Work</w:t>
      </w:r>
      <w:r w:rsidR="007D7317">
        <w:rPr>
          <w:rFonts w:ascii="Times New Roman" w:eastAsia="Times New Roman" w:hAnsi="Times New Roman" w:cs="Times New Roman"/>
          <w:b/>
          <w:bCs/>
          <w:sz w:val="23"/>
          <w:szCs w:val="23"/>
        </w:rPr>
        <w:t>place</w:t>
      </w:r>
      <w:r w:rsidR="00F627F2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Post Pandemic</w:t>
      </w:r>
    </w:p>
    <w:p w14:paraId="5613CF7B" w14:textId="77777777" w:rsidR="00754B90" w:rsidRPr="00754B90" w:rsidRDefault="00754B90" w:rsidP="00754B90">
      <w:pPr>
        <w:spacing w:after="0" w:line="282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510B93A6" w14:textId="6E44FAE4" w:rsidR="00754B90" w:rsidRPr="00754B90" w:rsidRDefault="00754B90" w:rsidP="00754B9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754B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Instructor, </w:t>
      </w:r>
      <w:r w:rsidR="007D7317">
        <w:rPr>
          <w:rFonts w:ascii="Times New Roman" w:eastAsia="Times New Roman" w:hAnsi="Times New Roman" w:cs="Times New Roman"/>
          <w:b/>
          <w:bCs/>
          <w:sz w:val="24"/>
          <w:szCs w:val="24"/>
        </w:rPr>
        <w:t>Natalie Flora</w:t>
      </w:r>
    </w:p>
    <w:p w14:paraId="0B937DDA" w14:textId="77777777" w:rsidR="00754B90" w:rsidRPr="00754B90" w:rsidRDefault="00754B90" w:rsidP="00754B90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344FCB0B" w14:textId="77777777" w:rsidR="00754B90" w:rsidRPr="00754B90" w:rsidRDefault="00754B90" w:rsidP="00754B90">
      <w:pPr>
        <w:spacing w:after="0" w:line="305" w:lineRule="exact"/>
        <w:rPr>
          <w:rFonts w:ascii="Times New Roman" w:eastAsiaTheme="minorEastAsia" w:hAnsi="Times New Roman" w:cs="Times New Roman"/>
          <w:sz w:val="24"/>
          <w:szCs w:val="24"/>
        </w:rPr>
      </w:pPr>
    </w:p>
    <w:p w14:paraId="47EDA910" w14:textId="77777777" w:rsidR="00B525D6" w:rsidRDefault="00B525D6" w:rsidP="00B525D6">
      <w:pPr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30DBAF42" wp14:editId="10B9EFDE">
            <wp:extent cx="3557016" cy="2538984"/>
            <wp:effectExtent l="0" t="0" r="5715" b="0"/>
            <wp:docPr id="1" name="Picture 1" descr="A picture containing bi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ir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16" cy="25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DEE50" w14:textId="2EB3EF3C" w:rsidR="000D1821" w:rsidRPr="000D1821" w:rsidRDefault="000D1821" w:rsidP="00B525D6">
      <w:r w:rsidRPr="000D1821">
        <w:rPr>
          <w:rFonts w:ascii="Arial" w:eastAsia="Times New Roman" w:hAnsi="Arial" w:cs="Arial"/>
          <w:color w:val="000000"/>
          <w:sz w:val="24"/>
          <w:szCs w:val="24"/>
          <w:u w:val="single"/>
        </w:rPr>
        <w:t>Session Outline</w:t>
      </w:r>
    </w:p>
    <w:p w14:paraId="6BDC5A9C" w14:textId="77777777" w:rsidR="000D1821" w:rsidRPr="000D1821" w:rsidRDefault="000D1821" w:rsidP="000D18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Introduction - 5 min</w:t>
      </w:r>
    </w:p>
    <w:p w14:paraId="7F8D13EB" w14:textId="77777777" w:rsidR="000D1821" w:rsidRPr="000D1821" w:rsidRDefault="000D1821" w:rsidP="000D18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 xml:space="preserve">Our goal is to take the most important topics, research, </w:t>
      </w:r>
      <w:proofErr w:type="gramStart"/>
      <w:r w:rsidRPr="000D1821">
        <w:rPr>
          <w:rFonts w:ascii="Arial" w:eastAsia="Times New Roman" w:hAnsi="Arial" w:cs="Arial"/>
          <w:color w:val="000000"/>
          <w:sz w:val="24"/>
          <w:szCs w:val="24"/>
        </w:rPr>
        <w:t>data</w:t>
      </w:r>
      <w:proofErr w:type="gramEnd"/>
      <w:r w:rsidRPr="000D1821">
        <w:rPr>
          <w:rFonts w:ascii="Arial" w:eastAsia="Times New Roman" w:hAnsi="Arial" w:cs="Arial"/>
          <w:color w:val="000000"/>
          <w:sz w:val="24"/>
          <w:szCs w:val="24"/>
        </w:rPr>
        <w:t xml:space="preserve"> and insights from real customers and put it in one place to give you content to think about. As you navigate these uncharted waters, we want to be a resource and hopefully give you something to think about that you </w:t>
      </w:r>
      <w:proofErr w:type="gramStart"/>
      <w:r w:rsidRPr="000D1821">
        <w:rPr>
          <w:rFonts w:ascii="Arial" w:eastAsia="Times New Roman" w:hAnsi="Arial" w:cs="Arial"/>
          <w:color w:val="000000"/>
          <w:sz w:val="24"/>
          <w:szCs w:val="24"/>
        </w:rPr>
        <w:t>haven’t</w:t>
      </w:r>
      <w:proofErr w:type="gramEnd"/>
      <w:r w:rsidRPr="000D1821">
        <w:rPr>
          <w:rFonts w:ascii="Arial" w:eastAsia="Times New Roman" w:hAnsi="Arial" w:cs="Arial"/>
          <w:color w:val="000000"/>
          <w:sz w:val="24"/>
          <w:szCs w:val="24"/>
        </w:rPr>
        <w:t xml:space="preserve"> heard before. We aim to confirm your decisions and leave you feeling confident about the choices you are making.</w:t>
      </w:r>
    </w:p>
    <w:p w14:paraId="62422B4F" w14:textId="77777777" w:rsidR="000D1821" w:rsidRPr="000D1821" w:rsidRDefault="000D1821" w:rsidP="000D182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 xml:space="preserve">What </w:t>
      </w:r>
      <w:proofErr w:type="spellStart"/>
      <w:r w:rsidRPr="000D1821">
        <w:rPr>
          <w:rFonts w:ascii="Arial" w:eastAsia="Times New Roman" w:hAnsi="Arial" w:cs="Arial"/>
          <w:color w:val="000000"/>
          <w:sz w:val="24"/>
          <w:szCs w:val="24"/>
        </w:rPr>
        <w:t>were</w:t>
      </w:r>
      <w:proofErr w:type="spellEnd"/>
      <w:r w:rsidRPr="000D1821">
        <w:rPr>
          <w:rFonts w:ascii="Arial" w:eastAsia="Times New Roman" w:hAnsi="Arial" w:cs="Arial"/>
          <w:color w:val="000000"/>
          <w:sz w:val="24"/>
          <w:szCs w:val="24"/>
        </w:rPr>
        <w:t xml:space="preserve"> driving factors of workplace design before the pandemic and what are the new social norms affected the driving factors post pandemic. What will change.</w:t>
      </w:r>
    </w:p>
    <w:p w14:paraId="1F84692B" w14:textId="14E213CE" w:rsidR="000D1821" w:rsidRPr="000D1821" w:rsidRDefault="000D1821" w:rsidP="000D18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 xml:space="preserve">RTW Initiative, Post Pandemic Planning </w:t>
      </w:r>
    </w:p>
    <w:p w14:paraId="35C34693" w14:textId="402E51FB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Short Term + Long Term Strategies</w:t>
      </w:r>
      <w:r w:rsidR="00B525D6">
        <w:rPr>
          <w:rFonts w:ascii="Arial" w:eastAsia="Times New Roman" w:hAnsi="Arial" w:cs="Arial"/>
          <w:color w:val="000000"/>
          <w:sz w:val="24"/>
          <w:szCs w:val="24"/>
        </w:rPr>
        <w:t xml:space="preserve"> – 10 min</w:t>
      </w:r>
    </w:p>
    <w:p w14:paraId="1F7758D6" w14:textId="77777777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4097BEA4" w14:textId="0B09A305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Risk Management</w:t>
      </w:r>
      <w:r w:rsidR="00B525D6">
        <w:rPr>
          <w:rFonts w:ascii="Arial" w:eastAsia="Times New Roman" w:hAnsi="Arial" w:cs="Arial"/>
          <w:color w:val="000000"/>
          <w:sz w:val="24"/>
          <w:szCs w:val="24"/>
        </w:rPr>
        <w:t xml:space="preserve"> – 5 min</w:t>
      </w:r>
    </w:p>
    <w:p w14:paraId="18797C90" w14:textId="77777777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7AC51C5" w14:textId="4093960B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Work from Home</w:t>
      </w:r>
      <w:r w:rsidR="00B525D6">
        <w:rPr>
          <w:rFonts w:ascii="Arial" w:eastAsia="Times New Roman" w:hAnsi="Arial" w:cs="Arial"/>
          <w:color w:val="000000"/>
          <w:sz w:val="24"/>
          <w:szCs w:val="24"/>
        </w:rPr>
        <w:t xml:space="preserve"> – 5 min</w:t>
      </w:r>
    </w:p>
    <w:p w14:paraId="78C9A18B" w14:textId="77777777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A474D6D" w14:textId="59E507F5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Change Management</w:t>
      </w:r>
      <w:r w:rsidR="00B525D6">
        <w:rPr>
          <w:rFonts w:ascii="Arial" w:eastAsia="Times New Roman" w:hAnsi="Arial" w:cs="Arial"/>
          <w:color w:val="000000"/>
          <w:sz w:val="24"/>
          <w:szCs w:val="24"/>
        </w:rPr>
        <w:t xml:space="preserve"> – 5 min</w:t>
      </w:r>
    </w:p>
    <w:p w14:paraId="4C723938" w14:textId="67CA3807" w:rsidR="000D1821" w:rsidRPr="000D1821" w:rsidRDefault="000D1821" w:rsidP="000D182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Reimagination of the Workplace </w:t>
      </w:r>
    </w:p>
    <w:p w14:paraId="550A0564" w14:textId="4147A64D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Why are we going back to Work?</w:t>
      </w:r>
      <w:r w:rsidR="004C68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14A40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4C6867">
        <w:rPr>
          <w:rFonts w:ascii="Arial" w:eastAsia="Times New Roman" w:hAnsi="Arial" w:cs="Arial"/>
          <w:color w:val="000000"/>
          <w:sz w:val="24"/>
          <w:szCs w:val="24"/>
        </w:rPr>
        <w:t>5 min</w:t>
      </w:r>
    </w:p>
    <w:p w14:paraId="7C7DA451" w14:textId="77777777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B15B334" w14:textId="7472D734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Workplace of the Future</w:t>
      </w:r>
      <w:r w:rsidR="00414A40">
        <w:rPr>
          <w:rFonts w:ascii="Arial" w:eastAsia="Times New Roman" w:hAnsi="Arial" w:cs="Arial"/>
          <w:color w:val="000000"/>
          <w:sz w:val="24"/>
          <w:szCs w:val="24"/>
        </w:rPr>
        <w:t xml:space="preserve"> - 10 min</w:t>
      </w:r>
    </w:p>
    <w:p w14:paraId="0A88D4CB" w14:textId="77777777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E582FCF" w14:textId="258F5086" w:rsidR="000D1821" w:rsidRPr="000D1821" w:rsidRDefault="000D1821" w:rsidP="000D182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D1821">
        <w:rPr>
          <w:rFonts w:ascii="Arial" w:eastAsia="Times New Roman" w:hAnsi="Arial" w:cs="Arial"/>
          <w:color w:val="000000"/>
          <w:sz w:val="24"/>
          <w:szCs w:val="24"/>
        </w:rPr>
        <w:t>Social Distancing in the Office</w:t>
      </w:r>
      <w:r w:rsidR="00414A40">
        <w:rPr>
          <w:rFonts w:ascii="Arial" w:eastAsia="Times New Roman" w:hAnsi="Arial" w:cs="Arial"/>
          <w:color w:val="000000"/>
          <w:sz w:val="24"/>
          <w:szCs w:val="24"/>
        </w:rPr>
        <w:t xml:space="preserve"> - 5 min</w:t>
      </w:r>
    </w:p>
    <w:p w14:paraId="1D7A6AF8" w14:textId="77777777" w:rsidR="000D1821" w:rsidRDefault="000D1821"/>
    <w:sectPr w:rsidR="000D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7C726D"/>
    <w:multiLevelType w:val="multilevel"/>
    <w:tmpl w:val="23EE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FC5C0D"/>
    <w:multiLevelType w:val="multilevel"/>
    <w:tmpl w:val="44ACF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0E38BE"/>
    <w:multiLevelType w:val="multilevel"/>
    <w:tmpl w:val="2936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DA"/>
    <w:rsid w:val="000D1821"/>
    <w:rsid w:val="00143553"/>
    <w:rsid w:val="001D7D67"/>
    <w:rsid w:val="00414A40"/>
    <w:rsid w:val="004C6867"/>
    <w:rsid w:val="005A20DA"/>
    <w:rsid w:val="00754B90"/>
    <w:rsid w:val="007A74DA"/>
    <w:rsid w:val="007D7317"/>
    <w:rsid w:val="00B525D6"/>
    <w:rsid w:val="00F6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B9345"/>
  <w15:chartTrackingRefBased/>
  <w15:docId w15:val="{9C79A83A-B99D-4B41-A23F-87709EC1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Allen</dc:creator>
  <cp:keywords/>
  <dc:description/>
  <cp:lastModifiedBy>Nancy Allen</cp:lastModifiedBy>
  <cp:revision>10</cp:revision>
  <dcterms:created xsi:type="dcterms:W3CDTF">2020-08-20T17:13:00Z</dcterms:created>
  <dcterms:modified xsi:type="dcterms:W3CDTF">2020-08-20T17:38:00Z</dcterms:modified>
</cp:coreProperties>
</file>